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防静电工作服</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rPr>
        <w:t>洁净室内用服装</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M20230</w:t>
      </w:r>
      <w:r>
        <w:rPr>
          <w:rFonts w:hint="eastAsia" w:ascii="宋体" w:hAnsi="宋体" w:eastAsia="宋体"/>
          <w:bCs/>
          <w:lang w:val="en-US" w:eastAsia="zh-CN"/>
        </w:rPr>
        <w:t>33</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投标人应有以下资质：独立法人资格，应为防静电工作服厂家或授权经销商。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bookmarkStart w:id="2" w:name="_GoBack"/>
      <w:bookmarkEnd w:id="2"/>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2</w:t>
      </w:r>
      <w:r>
        <w:rPr>
          <w:rFonts w:hint="eastAsia" w:ascii="宋体" w:hAnsi="宋体" w:eastAsia="宋体"/>
        </w:rPr>
        <w:t>日17：00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7025BE4"/>
    <w:rsid w:val="07744FD0"/>
    <w:rsid w:val="08342338"/>
    <w:rsid w:val="088D0DD1"/>
    <w:rsid w:val="089B1CA5"/>
    <w:rsid w:val="08F95157"/>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D42BAE"/>
    <w:rsid w:val="25274698"/>
    <w:rsid w:val="25DA74F8"/>
    <w:rsid w:val="25F9269B"/>
    <w:rsid w:val="291753F8"/>
    <w:rsid w:val="2A933FB2"/>
    <w:rsid w:val="2BD36644"/>
    <w:rsid w:val="2D59545C"/>
    <w:rsid w:val="2EA37870"/>
    <w:rsid w:val="2EAB5D1F"/>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581AC3"/>
    <w:rsid w:val="6FA245C6"/>
    <w:rsid w:val="72810932"/>
    <w:rsid w:val="743D5C8C"/>
    <w:rsid w:val="74833802"/>
    <w:rsid w:val="748D0EAB"/>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7</TotalTime>
  <ScaleCrop>false</ScaleCrop>
  <LinksUpToDate>false</LinksUpToDate>
  <CharactersWithSpaces>660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2024-01-23T09:31:39Z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3D29AB21F62749779B7BC094D2548BBB_13</vt:lpwstr>
  </property>
</Properties>
</file>