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葡聚糖凝胶采购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w:t>
      </w:r>
      <w:r>
        <w:rPr>
          <w:rFonts w:hint="eastAsia" w:ascii="微软雅黑" w:hAnsi="微软雅黑" w:eastAsia="微软雅黑"/>
          <w:sz w:val="36"/>
          <w:szCs w:val="36"/>
          <w:lang w:eastAsia="zh-CN"/>
        </w:rPr>
        <w:t>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国药中生上海血制云南生物制品产业化基地为保障项目有序推进，血液制剂室申请采购5桶葡聚糖凝胶，用于2024年现场检查所需层析填料及滤器类耗材。具体需求数量规格型号详见《葡聚糖凝胶需求清单》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NO.20240003</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w:t>
      </w:r>
      <w:r>
        <w:rPr>
          <w:rFonts w:hint="eastAsia" w:ascii="宋体" w:hAnsi="宋体" w:eastAsia="宋体"/>
          <w:b/>
          <w:lang w:eastAsia="zh-CN"/>
        </w:rPr>
        <w:t>谈判</w:t>
      </w:r>
      <w:r>
        <w:rPr>
          <w:rFonts w:hint="eastAsia" w:ascii="宋体" w:hAnsi="宋体" w:eastAsia="宋体"/>
          <w:b/>
        </w:rPr>
        <w:t>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竞争性谈判</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w:t>
      </w:r>
      <w:bookmarkStart w:id="1" w:name="_GoBack"/>
      <w:bookmarkEnd w:id="1"/>
      <w:r>
        <w:rPr>
          <w:rFonts w:hint="eastAsia" w:ascii="宋体" w:hAnsi="宋体"/>
          <w:b w:val="0"/>
          <w:bCs/>
          <w:color w:val="000000" w:themeColor="text1"/>
          <w:lang w:val="en-US" w:eastAsia="zh-CN"/>
          <w14:textFill>
            <w14:solidFill>
              <w14:schemeClr w14:val="tx1"/>
            </w14:solidFill>
          </w14:textFill>
        </w:rPr>
        <w:t>年3月7日16:00截止，开评标时间另行通知。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val="en-US" w:eastAsia="zh-CN"/>
        </w:rPr>
        <w:t>杨静怡：18987089577</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1BD4A59"/>
    <w:rsid w:val="025F6615"/>
    <w:rsid w:val="02F46FBA"/>
    <w:rsid w:val="05DD0345"/>
    <w:rsid w:val="06B67BBA"/>
    <w:rsid w:val="07506958"/>
    <w:rsid w:val="07DA5728"/>
    <w:rsid w:val="087674DB"/>
    <w:rsid w:val="08EF5029"/>
    <w:rsid w:val="09134CA3"/>
    <w:rsid w:val="0BAD5FA4"/>
    <w:rsid w:val="0BAF14A7"/>
    <w:rsid w:val="0FB41173"/>
    <w:rsid w:val="121A3C0F"/>
    <w:rsid w:val="139B03B9"/>
    <w:rsid w:val="13F4604F"/>
    <w:rsid w:val="19423100"/>
    <w:rsid w:val="1A556A98"/>
    <w:rsid w:val="1A976E8A"/>
    <w:rsid w:val="1D05185B"/>
    <w:rsid w:val="1D9744B9"/>
    <w:rsid w:val="1DB3348E"/>
    <w:rsid w:val="1F1449DB"/>
    <w:rsid w:val="208C4638"/>
    <w:rsid w:val="23BD272C"/>
    <w:rsid w:val="23C4189B"/>
    <w:rsid w:val="249F3646"/>
    <w:rsid w:val="25CE1CC4"/>
    <w:rsid w:val="267D0A81"/>
    <w:rsid w:val="27683ED5"/>
    <w:rsid w:val="27A06B10"/>
    <w:rsid w:val="28EF385E"/>
    <w:rsid w:val="2D302F1E"/>
    <w:rsid w:val="2D8F0B90"/>
    <w:rsid w:val="2E68729F"/>
    <w:rsid w:val="2FE965DF"/>
    <w:rsid w:val="325B78A9"/>
    <w:rsid w:val="35BC0A6D"/>
    <w:rsid w:val="36016215"/>
    <w:rsid w:val="39CE36F9"/>
    <w:rsid w:val="39F15193"/>
    <w:rsid w:val="3A461DD7"/>
    <w:rsid w:val="3C1814FF"/>
    <w:rsid w:val="3CC56FB7"/>
    <w:rsid w:val="41E164CE"/>
    <w:rsid w:val="44BE5D44"/>
    <w:rsid w:val="45872954"/>
    <w:rsid w:val="45D467D5"/>
    <w:rsid w:val="4688781F"/>
    <w:rsid w:val="47A458F3"/>
    <w:rsid w:val="4AB3268F"/>
    <w:rsid w:val="4C754F49"/>
    <w:rsid w:val="4C803900"/>
    <w:rsid w:val="4E1C7498"/>
    <w:rsid w:val="50965031"/>
    <w:rsid w:val="56FE2EBB"/>
    <w:rsid w:val="58632D93"/>
    <w:rsid w:val="5B252CCC"/>
    <w:rsid w:val="5BA33BE9"/>
    <w:rsid w:val="60954FE3"/>
    <w:rsid w:val="613D0998"/>
    <w:rsid w:val="623D1F20"/>
    <w:rsid w:val="62485D78"/>
    <w:rsid w:val="62AF3964"/>
    <w:rsid w:val="639A1DCA"/>
    <w:rsid w:val="63DE5727"/>
    <w:rsid w:val="64A80608"/>
    <w:rsid w:val="6539468C"/>
    <w:rsid w:val="6BF40126"/>
    <w:rsid w:val="6F2A65B0"/>
    <w:rsid w:val="709E0C28"/>
    <w:rsid w:val="742378CB"/>
    <w:rsid w:val="747B6195"/>
    <w:rsid w:val="753B19D9"/>
    <w:rsid w:val="75F06FE8"/>
    <w:rsid w:val="77282B47"/>
    <w:rsid w:val="772C6515"/>
    <w:rsid w:val="77555A68"/>
    <w:rsid w:val="78DD57A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696</Words>
  <Characters>758</Characters>
  <Lines>0</Lines>
  <Paragraphs>0</Paragraphs>
  <TotalTime>19</TotalTime>
  <ScaleCrop>false</ScaleCrop>
  <LinksUpToDate>false</LinksUpToDate>
  <CharactersWithSpaces>762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2024-03-01T00:20:24Z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