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立式打印机、电脑等办公设备采购项目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：立式打印机、电脑等办公设备采购项目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拟采购立式打印机、电脑等办公设备一批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08</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AB1711E"/>
    <w:rsid w:val="3180315A"/>
    <w:rsid w:val="35BA41A8"/>
    <w:rsid w:val="3CB61C27"/>
    <w:rsid w:val="3F2E1141"/>
    <w:rsid w:val="418578CF"/>
    <w:rsid w:val="444255B6"/>
    <w:rsid w:val="448F23F2"/>
    <w:rsid w:val="480F5526"/>
    <w:rsid w:val="48C455DA"/>
    <w:rsid w:val="49CC7DFC"/>
    <w:rsid w:val="5097680A"/>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2024-03-13T01:30:16Z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A253C50B4ECC4953822F0E28A7519CE5_12</vt:lpwstr>
  </property>
</Properties>
</file>